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auto" w:val="clear"/>
        <w:ind w:right="0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POSTING REQUIREMENTS</w:t>
      </w:r>
    </w:p>
    <w:p w:rsidR="00000000" w:rsidDel="00000000" w:rsidP="00000000" w:rsidRDefault="00000000" w:rsidRPr="00000000" w14:paraId="00000003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rPr/>
      </w:pPr>
      <w:r w:rsidDel="00000000" w:rsidR="00000000" w:rsidRPr="00000000">
        <w:rPr>
          <w:rtl w:val="0"/>
        </w:rPr>
        <w:t xml:space="preserve">The following documents are required to be posted in a conspicuous location and/or provided to those working in a home environment</w:t>
      </w:r>
    </w:p>
    <w:p w:rsidR="00000000" w:rsidDel="00000000" w:rsidP="00000000" w:rsidRDefault="00000000" w:rsidRPr="00000000" w14:paraId="00000005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the names of the Workplace Safety and Health committee members, or the name of the worker representative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the names and date each WSHC members’ term of office will end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scheduled dates of all WSHC meetings, agenda for each meeting, and copies of the meeting minutes signed by the co-chairperson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any improvement order, report or other documentation applicable to the workplace, issued by or recommended to be posted by a safety and health officer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any order made by the director of employment standards under sections 21 or 40 of WSHA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list of the names and work locations of each first aider in the workplace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safe work procedure for employees working alone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the workplace harassment prevention policy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the workplace violence prevention policy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a written report on a noise exposure assessment if certain workplace conditions warrant it</w:t>
      </w:r>
    </w:p>
    <w:p w:rsidR="00000000" w:rsidDel="00000000" w:rsidP="00000000" w:rsidRDefault="00000000" w:rsidRPr="00000000" w14:paraId="00000010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0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680"/>
      </w:tabs>
      <w:ind w:right="0"/>
      <w:jc w:val="center"/>
      <w:rPr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RUURdnEl+WB0519v4g2USFZ6g==">CgMxLjAyCWguMWZvYjl0ZTgAciExWmhaYjM4amIwZ3JOR05uSUtBTEtwdE1TOWYtV0FjR08=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